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5863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68A0E9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D18DD" w14:paraId="080851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95FB751" w14:textId="52C0979A" w:rsidR="009A1A51" w:rsidRPr="00AD18DD" w:rsidRDefault="00753C7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C06AE" w:rsidRPr="001C06A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D18DD" w14:paraId="78E6FC5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37FCB8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63FC5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Игра у функцији дисциплине на предшколском узрасту</w:t>
            </w:r>
          </w:p>
        </w:tc>
      </w:tr>
      <w:tr w:rsidR="009A1A51" w:rsidRPr="00AD18DD" w14:paraId="59D245F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06BFCE9" w14:textId="2BC42631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D18D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6502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 Драгана</w:t>
            </w:r>
          </w:p>
        </w:tc>
      </w:tr>
      <w:tr w:rsidR="009A1A51" w:rsidRPr="00AD18DD" w14:paraId="4B6361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D408D2" w14:textId="21064342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3615" w:rsidRPr="00AD18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2C19E6" w:rsidRPr="00AD18DD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9A1A51" w:rsidRPr="00AD18DD" w14:paraId="60F7002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A1D1B6" w14:textId="59204EFE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6C7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6C71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AD18DD" w14:paraId="2720DEF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CD5AC9" w14:textId="47834E6C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A6C7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D18DD" w14:paraId="135B029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551DD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3F2595C" w14:textId="77777777" w:rsidR="009A1A51" w:rsidRPr="00AD18DD" w:rsidRDefault="00263FC5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>Омогућити  студентима да потпуније стекну знања о игри која има и функцију регулисања дечјег понашања на предшколском узрасту; да се студенти оспособе за организовање  и праћење напредовања детета предшколског узраста у различитим поставкама игре које су у функцији дисциплиновања.</w:t>
            </w:r>
          </w:p>
        </w:tc>
      </w:tr>
      <w:tr w:rsidR="009A1A51" w:rsidRPr="00AD18DD" w14:paraId="5344A8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FA22B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C7D0564" w14:textId="77777777" w:rsidR="009A1A51" w:rsidRPr="00AD18DD" w:rsidRDefault="00263FC5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Овладаност </w:t>
            </w:r>
            <w:r w:rsidRPr="00AD18DD">
              <w:rPr>
                <w:rFonts w:ascii="Times New Roman" w:hAnsi="Times New Roman"/>
                <w:sz w:val="20"/>
                <w:szCs w:val="20"/>
              </w:rPr>
              <w:t xml:space="preserve">теоријским и практичним </w:t>
            </w: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знањима о </w:t>
            </w:r>
            <w:r w:rsidRPr="00AD18DD">
              <w:rPr>
                <w:rFonts w:ascii="Times New Roman" w:hAnsi="Times New Roman"/>
                <w:sz w:val="20"/>
                <w:szCs w:val="20"/>
              </w:rPr>
              <w:t>игри у функцији дисциплине на предшколском узрасту.</w:t>
            </w:r>
          </w:p>
        </w:tc>
      </w:tr>
      <w:tr w:rsidR="009A1A51" w:rsidRPr="006725A0" w14:paraId="1510B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100B52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8F101F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18E8EFF" w14:textId="61223FD3" w:rsidR="00AA6C71" w:rsidRPr="006725A0" w:rsidRDefault="00263FC5" w:rsidP="006725A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Игра као подршка; Структуирање средине за игру која је у функцији дисциплине; Постављање циљева и припрема игре; Кооперативност, поштовање и преговарање у игри; Игра – одговор и последица; Процењивање и прилагођавање појединих игара; Врсте игара које су у функцији дисциплине на предшколском узрасту.</w:t>
            </w:r>
          </w:p>
        </w:tc>
      </w:tr>
      <w:tr w:rsidR="009A1A51" w:rsidRPr="00AD18DD" w14:paraId="60C6A86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8FD3D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BDDB9A" w14:textId="77777777" w:rsidR="00582F86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Stojanović, A., Bogavac, D. (2016), </w:t>
            </w:r>
            <w:r w:rsidR="00582F86" w:rsidRPr="005A69B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Metodičke strategije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="00582F86" w:rsidRPr="005A69B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razvoja dečjih potencijala u savremenoj predškolskoj ustanovi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, Beograd: Učiteljski fakultet, </w:t>
            </w:r>
            <w:r w:rsidR="00BD6974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60-94</w:t>
            </w:r>
          </w:p>
          <w:p w14:paraId="329EAB9E" w14:textId="77777777" w:rsidR="00582F86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Крњаја, Ж. (2010). </w:t>
            </w:r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Игра, стваралаштво, отворени васпитни систем: шта их повезује</w:t>
            </w:r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Настава и васпитање, вол. 13, бр. 2, стр. 264-277</w:t>
            </w:r>
          </w:p>
          <w:p w14:paraId="0C2A8BDE" w14:textId="77777777" w:rsidR="00987D08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3. </w:t>
            </w:r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Крњаја, Ж. (2012). </w:t>
            </w:r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Игра као сусрет: коауторски простор у заједничкој игри деце и одраслих</w:t>
            </w:r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Етноантрополошки проблеми, вол. 7, бр. 1, стр. 251-267</w:t>
            </w:r>
          </w:p>
          <w:p w14:paraId="39006F9D" w14:textId="69F58721" w:rsidR="009A1A51" w:rsidRPr="00AD18DD" w:rsidRDefault="00987D08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323232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4.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Plummer,</w:t>
            </w:r>
            <w:r w:rsidRPr="005A69B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M. D. (2008 ) </w:t>
            </w:r>
            <w:r w:rsidRPr="005A69B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Anger Management Games For Children, </w:t>
            </w:r>
            <w:r w:rsidRPr="005A69B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London and Philadelphia: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history="1">
              <w:r w:rsidRPr="005A69BF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Jessica Kingsley Publishers</w:t>
              </w:r>
            </w:hyperlink>
          </w:p>
        </w:tc>
      </w:tr>
      <w:tr w:rsidR="009A1A51" w:rsidRPr="00AD18DD" w14:paraId="0ACB911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0379DD6" w14:textId="5D4A776D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0AEDE7B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3FC5"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3FC5"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F99CFF4" w14:textId="0CD46904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A6C71"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6C71" w:rsidRPr="005A69B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D18DD" w14:paraId="7C7F31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8AFEB2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1841861" w14:textId="77777777" w:rsidR="009A1A51" w:rsidRPr="005A69BF" w:rsidRDefault="00EF7EC2" w:rsidP="00AD18D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  <w:p w14:paraId="24EEE977" w14:textId="26ABA275" w:rsidR="00AA6C71" w:rsidRPr="00AD18DD" w:rsidRDefault="00AA6C71" w:rsidP="00AD18D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AD18DD" w14:paraId="38F355B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962417" w14:textId="15970293" w:rsidR="009A1A51" w:rsidRPr="00AD18DD" w:rsidRDefault="00AA6C7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D18DD" w:rsidRPr="00AD18DD" w14:paraId="7C60F780" w14:textId="77777777" w:rsidTr="003F6546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1F0" w14:textId="76E136DC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030" w14:textId="39028CAF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DDC" w14:textId="5CECCDA5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464" w14:textId="49FA0E88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AD18DD" w14:paraId="1A60D82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03EE46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4D8C82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842A88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860887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AD18DD" w14:paraId="66E60A9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05171F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F8CE43F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B1D197A" w14:textId="193BF21E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40F82"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667604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AD18DD" w14:paraId="1085D0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30370B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EBC56B9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57B3C1" w14:textId="219626A6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1979D99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D18DD" w14:paraId="19B5EA9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8B318D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EF8DC39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251CB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6CAB607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07D30E3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C0FE7"/>
    <w:rsid w:val="000D0DE2"/>
    <w:rsid w:val="00104F1E"/>
    <w:rsid w:val="00193615"/>
    <w:rsid w:val="001C06AE"/>
    <w:rsid w:val="00263FC5"/>
    <w:rsid w:val="002A4E0D"/>
    <w:rsid w:val="002C19E6"/>
    <w:rsid w:val="002E6724"/>
    <w:rsid w:val="00483CBC"/>
    <w:rsid w:val="004A6502"/>
    <w:rsid w:val="00576A02"/>
    <w:rsid w:val="00582F86"/>
    <w:rsid w:val="005A69BF"/>
    <w:rsid w:val="006725A0"/>
    <w:rsid w:val="0067289D"/>
    <w:rsid w:val="00753C79"/>
    <w:rsid w:val="007678B8"/>
    <w:rsid w:val="00987D08"/>
    <w:rsid w:val="009A1A51"/>
    <w:rsid w:val="00A51F90"/>
    <w:rsid w:val="00AA6C71"/>
    <w:rsid w:val="00AD18DD"/>
    <w:rsid w:val="00B42F37"/>
    <w:rsid w:val="00BD6974"/>
    <w:rsid w:val="00BF5A76"/>
    <w:rsid w:val="00D220F2"/>
    <w:rsid w:val="00D6510A"/>
    <w:rsid w:val="00E40F82"/>
    <w:rsid w:val="00E57714"/>
    <w:rsid w:val="00E8020F"/>
    <w:rsid w:val="00EB2BA9"/>
    <w:rsid w:val="00EF7EC2"/>
    <w:rsid w:val="00F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AE83"/>
  <w15:docId w15:val="{22100785-9252-48A8-8C08-283B93C8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7D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0D0DE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7D0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987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648">
          <w:marLeft w:val="15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526">
          <w:marLeft w:val="15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ytherapysupply.com/jessica-kingsley-publish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25</cp:revision>
  <dcterms:created xsi:type="dcterms:W3CDTF">2020-05-27T18:24:00Z</dcterms:created>
  <dcterms:modified xsi:type="dcterms:W3CDTF">2021-07-06T12:32:00Z</dcterms:modified>
</cp:coreProperties>
</file>